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〕40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ind w:left="2160" w:leftChars="0" w:hanging="2160" w:hangingChars="60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关于2022年中省衔接资金凤阁岭镇</w:t>
      </w:r>
    </w:p>
    <w:p>
      <w:pPr>
        <w:ind w:left="2160" w:leftChars="0" w:hanging="2160" w:hangingChars="600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凤阁岭村苹果产业园灌溉工程项目实施方案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的</w:t>
      </w:r>
      <w:r>
        <w:rPr>
          <w:rFonts w:hint="eastAsia" w:ascii="黑体" w:hAnsi="黑体" w:eastAsia="黑体" w:cs="黑体"/>
          <w:sz w:val="36"/>
          <w:szCs w:val="36"/>
        </w:rPr>
        <w:t xml:space="preserve">批复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凤阁岭镇人民政府：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镇上报的《2022年中省财政衔接资金项目实施方案的报告》(凤镇政字〔2022〕44号）收悉。经3月26日宝鸡市陈仓区2022年中省财政衔接资金项目评审会公开质询评审，该项目符合项目管理规定，同意你镇实施2022年中省衔接资金凤阁岭镇凤阁岭村苹果产业园灌溉工程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建设地点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及规模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项目建设地点位于凤阁岭村一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六组。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一二组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新建灌溉机井一眼直径2.5米，深度16米，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9平方米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井房一座，4寸水泵1个，及电力配套设施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四五六组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灌溉井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眼，直径2.5米，深度16米，配套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9平方米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井房3座、4寸水泵3个、4寸管网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00米、及电力配套设施3处。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建设期限：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2022年3月-2022年5月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建设内容: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灌溉机井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：新建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灌溉机井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，直径2.5米，深度16米。配套4寸水泵4个，压力15Mpa，扬程200米，电压380V。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井房：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新建水泵房4座9平方米，</w:t>
      </w:r>
      <w:r>
        <w:rPr>
          <w:rFonts w:hint="default" w:ascii="Times New Roman" w:hAnsi="Times New Roman" w:eastAsia="仿宋_GB2312" w:cs="Times New Roman"/>
          <w:spacing w:val="-3"/>
          <w:sz w:val="32"/>
          <w:szCs w:val="32"/>
          <w:lang w:eastAsia="zh-CN"/>
        </w:rPr>
        <w:t>井房</w:t>
      </w:r>
      <w:r>
        <w:rPr>
          <w:rFonts w:hint="default" w:ascii="Times New Roman" w:hAnsi="Times New Roman" w:eastAsia="仿宋_GB2312" w:cs="Times New Roman"/>
          <w:spacing w:val="-3"/>
          <w:sz w:val="32"/>
          <w:szCs w:val="32"/>
          <w:lang w:val="en-US" w:eastAsia="zh-CN"/>
        </w:rPr>
        <w:t>采用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砖混结构，（含钢筋、模板、降水）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（3）输电线路：新搭设电路705米，380V动力电接入，接线标准按照国电网标准执行。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（4）输水PE管：新铺设4寸输水管道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00米（含管道开挖及填埋），配套无缝钢管及法兰连接件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0米。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本项目预计投资120万元（投资明细见下表）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项目投资明细表</w:t>
      </w:r>
    </w:p>
    <w:tbl>
      <w:tblPr>
        <w:tblStyle w:val="5"/>
        <w:tblW w:w="8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723"/>
        <w:gridCol w:w="874"/>
        <w:gridCol w:w="3029"/>
        <w:gridCol w:w="1027"/>
        <w:gridCol w:w="10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01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目</w:t>
            </w:r>
          </w:p>
        </w:tc>
        <w:tc>
          <w:tcPr>
            <w:tcW w:w="72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数量</w:t>
            </w:r>
          </w:p>
        </w:tc>
        <w:tc>
          <w:tcPr>
            <w:tcW w:w="87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单位</w:t>
            </w:r>
          </w:p>
        </w:tc>
        <w:tc>
          <w:tcPr>
            <w:tcW w:w="302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规格</w:t>
            </w:r>
          </w:p>
        </w:tc>
        <w:tc>
          <w:tcPr>
            <w:tcW w:w="102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单价（元）</w:t>
            </w:r>
          </w:p>
        </w:tc>
        <w:tc>
          <w:tcPr>
            <w:tcW w:w="107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灌溉机井及井房（含钢筋、模板、降水）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口、座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直径2.5米，深度16米，</w:t>
            </w:r>
            <w:r>
              <w:rPr>
                <w:rFonts w:hint="eastAsia" w:eastAsia="仿宋_GB2312" w:cs="Times New Roman"/>
                <w:kern w:val="0"/>
                <w:sz w:val="24"/>
                <w:lang w:val="en-US" w:eastAsia="zh-CN"/>
              </w:rPr>
              <w:t>井房4座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9平方米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150136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600544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水   泵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个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4寸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7600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30400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输电线路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705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米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380V动力电接入，接线标准按照国电网标准执行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358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254180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输水PE管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3200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米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4寸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88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281600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无缝钢管及法兰连接件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220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米</w:t>
            </w:r>
          </w:p>
        </w:tc>
        <w:tc>
          <w:tcPr>
            <w:tcW w:w="3029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标准件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150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33000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0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合计（元）</w:t>
            </w:r>
          </w:p>
        </w:tc>
        <w:tc>
          <w:tcPr>
            <w:tcW w:w="6723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1199724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960" w:firstLineChars="3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5、项目实施方式：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采取竞争性磋商方式确定施工单位。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黑体" w:cs="Times New Roman"/>
          <w:sz w:val="32"/>
          <w:szCs w:val="32"/>
          <w:lang w:eastAsia="zh-CN"/>
        </w:rPr>
      </w:pPr>
      <w:r>
        <w:rPr>
          <w:rFonts w:hint="eastAsia" w:eastAsia="黑体" w:cs="Times New Roman"/>
          <w:sz w:val="32"/>
          <w:szCs w:val="32"/>
          <w:lang w:eastAsia="zh-CN"/>
        </w:rPr>
        <w:t>二、项目资金来源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120</w:t>
      </w:r>
      <w:r>
        <w:rPr>
          <w:rFonts w:hint="eastAsia" w:ascii="仿宋_GB2312" w:hAnsi="仿宋" w:eastAsia="仿宋_GB2312" w:cs="宋体"/>
          <w:sz w:val="32"/>
          <w:szCs w:val="32"/>
        </w:rPr>
        <w:t>万元，资金来源为申请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2022年中央财政衔接补助</w:t>
      </w:r>
      <w:r>
        <w:rPr>
          <w:rFonts w:hint="eastAsia" w:ascii="仿宋_GB2312" w:hAnsi="仿宋" w:eastAsia="仿宋_GB2312" w:cs="宋体"/>
          <w:sz w:val="32"/>
          <w:szCs w:val="32"/>
        </w:rPr>
        <w:t>资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金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120</w:t>
      </w:r>
      <w:r>
        <w:rPr>
          <w:rFonts w:hint="eastAsia" w:ascii="仿宋_GB2312" w:hAnsi="仿宋" w:eastAsia="仿宋_GB2312" w:cs="宋体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项目建设过程中，优先聘用脱贫户参与项目实施建设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。通过项目实施，解决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127户500人脱贫户果园灌溉问题，提高苹果产量，提升果品品质，带动脱贫户持续发展壮大产业，预计可使脱贫户户均增收300元以上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5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2日</w:t>
      </w:r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F63E59"/>
    <w:multiLevelType w:val="singleLevel"/>
    <w:tmpl w:val="69F63E5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41939F1"/>
    <w:rsid w:val="0490503A"/>
    <w:rsid w:val="04BA2E5A"/>
    <w:rsid w:val="04BF1E96"/>
    <w:rsid w:val="05136020"/>
    <w:rsid w:val="05466DC0"/>
    <w:rsid w:val="056412FD"/>
    <w:rsid w:val="05B9667F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D22140"/>
    <w:rsid w:val="0C2F2EAB"/>
    <w:rsid w:val="0C911BDA"/>
    <w:rsid w:val="0CB24172"/>
    <w:rsid w:val="0D9151F5"/>
    <w:rsid w:val="0E2538B1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C555B5"/>
    <w:rsid w:val="16C775D8"/>
    <w:rsid w:val="17A938A3"/>
    <w:rsid w:val="17D62E5A"/>
    <w:rsid w:val="1828475E"/>
    <w:rsid w:val="18585497"/>
    <w:rsid w:val="18620509"/>
    <w:rsid w:val="19730CD4"/>
    <w:rsid w:val="19815045"/>
    <w:rsid w:val="19E057E0"/>
    <w:rsid w:val="1ACD68AD"/>
    <w:rsid w:val="1AEB0B1A"/>
    <w:rsid w:val="1AF17B5E"/>
    <w:rsid w:val="1B3642C5"/>
    <w:rsid w:val="1C924776"/>
    <w:rsid w:val="1CF14E36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2E3160F"/>
    <w:rsid w:val="240F5891"/>
    <w:rsid w:val="24543D5B"/>
    <w:rsid w:val="246C08D4"/>
    <w:rsid w:val="249F6004"/>
    <w:rsid w:val="24DE4884"/>
    <w:rsid w:val="25502513"/>
    <w:rsid w:val="27146660"/>
    <w:rsid w:val="27827809"/>
    <w:rsid w:val="27BE3AE6"/>
    <w:rsid w:val="28F64198"/>
    <w:rsid w:val="290C794D"/>
    <w:rsid w:val="293F7F56"/>
    <w:rsid w:val="2A501FE5"/>
    <w:rsid w:val="2A8B5F4F"/>
    <w:rsid w:val="2B66489C"/>
    <w:rsid w:val="2BAB6141"/>
    <w:rsid w:val="2CFB5201"/>
    <w:rsid w:val="2D750C78"/>
    <w:rsid w:val="2DB15C04"/>
    <w:rsid w:val="2DCB3D66"/>
    <w:rsid w:val="2F920BC1"/>
    <w:rsid w:val="3002590A"/>
    <w:rsid w:val="300E40E2"/>
    <w:rsid w:val="308836DE"/>
    <w:rsid w:val="30B87D98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7C7298"/>
    <w:rsid w:val="398B4DB2"/>
    <w:rsid w:val="39F9610A"/>
    <w:rsid w:val="3A1156FB"/>
    <w:rsid w:val="3A984D80"/>
    <w:rsid w:val="3ABC2193"/>
    <w:rsid w:val="3BED577A"/>
    <w:rsid w:val="3C232CD6"/>
    <w:rsid w:val="3C360CCB"/>
    <w:rsid w:val="3CAD49C0"/>
    <w:rsid w:val="3DAA1102"/>
    <w:rsid w:val="3E7A03FD"/>
    <w:rsid w:val="3EC34B32"/>
    <w:rsid w:val="3F8101D4"/>
    <w:rsid w:val="3FFF6DF7"/>
    <w:rsid w:val="40125693"/>
    <w:rsid w:val="40AE2759"/>
    <w:rsid w:val="41711E74"/>
    <w:rsid w:val="41C1407D"/>
    <w:rsid w:val="4272524F"/>
    <w:rsid w:val="42AA7BF7"/>
    <w:rsid w:val="43032E72"/>
    <w:rsid w:val="449A48D6"/>
    <w:rsid w:val="45B02A52"/>
    <w:rsid w:val="47020A9C"/>
    <w:rsid w:val="474811FD"/>
    <w:rsid w:val="48170C2D"/>
    <w:rsid w:val="48347505"/>
    <w:rsid w:val="48F92C88"/>
    <w:rsid w:val="49CE3B66"/>
    <w:rsid w:val="4BED22AB"/>
    <w:rsid w:val="4CF60FAF"/>
    <w:rsid w:val="4CFA148B"/>
    <w:rsid w:val="4D4F4BC7"/>
    <w:rsid w:val="4E497EF3"/>
    <w:rsid w:val="4F0536C5"/>
    <w:rsid w:val="4F2E1C1A"/>
    <w:rsid w:val="4F4B1DED"/>
    <w:rsid w:val="4F5B38B9"/>
    <w:rsid w:val="4FAB13F1"/>
    <w:rsid w:val="51FD6289"/>
    <w:rsid w:val="52082081"/>
    <w:rsid w:val="5304527E"/>
    <w:rsid w:val="53FF792B"/>
    <w:rsid w:val="5523404F"/>
    <w:rsid w:val="557928A1"/>
    <w:rsid w:val="564D61A6"/>
    <w:rsid w:val="566A6423"/>
    <w:rsid w:val="56A87A99"/>
    <w:rsid w:val="56C12221"/>
    <w:rsid w:val="57932598"/>
    <w:rsid w:val="57A50BCB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5FCF3C46"/>
    <w:rsid w:val="60240C73"/>
    <w:rsid w:val="60BB11E5"/>
    <w:rsid w:val="61096C1C"/>
    <w:rsid w:val="61332B14"/>
    <w:rsid w:val="61784244"/>
    <w:rsid w:val="61EF61EE"/>
    <w:rsid w:val="62226B6A"/>
    <w:rsid w:val="623F4F60"/>
    <w:rsid w:val="628037E0"/>
    <w:rsid w:val="63070A0E"/>
    <w:rsid w:val="63135DDB"/>
    <w:rsid w:val="642632E3"/>
    <w:rsid w:val="646C0698"/>
    <w:rsid w:val="64FE654E"/>
    <w:rsid w:val="654B5B61"/>
    <w:rsid w:val="664868AE"/>
    <w:rsid w:val="667C054B"/>
    <w:rsid w:val="66F57B61"/>
    <w:rsid w:val="6828620B"/>
    <w:rsid w:val="69031739"/>
    <w:rsid w:val="69615E07"/>
    <w:rsid w:val="697932C0"/>
    <w:rsid w:val="6A294AE8"/>
    <w:rsid w:val="6A4953AB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D6E54"/>
    <w:rsid w:val="6DF908E0"/>
    <w:rsid w:val="6E70280F"/>
    <w:rsid w:val="6E945EF0"/>
    <w:rsid w:val="6EE17098"/>
    <w:rsid w:val="70860607"/>
    <w:rsid w:val="71B3797D"/>
    <w:rsid w:val="72FE1DBF"/>
    <w:rsid w:val="73B76A91"/>
    <w:rsid w:val="74D97A75"/>
    <w:rsid w:val="762E49EE"/>
    <w:rsid w:val="76682BC7"/>
    <w:rsid w:val="76936084"/>
    <w:rsid w:val="76970A87"/>
    <w:rsid w:val="76C2531B"/>
    <w:rsid w:val="78541DAE"/>
    <w:rsid w:val="788E479A"/>
    <w:rsid w:val="789D7E42"/>
    <w:rsid w:val="797F0076"/>
    <w:rsid w:val="79BA420C"/>
    <w:rsid w:val="7A2C01C1"/>
    <w:rsid w:val="7A703437"/>
    <w:rsid w:val="7AA04DB2"/>
    <w:rsid w:val="7C3517A4"/>
    <w:rsid w:val="7CBB698C"/>
    <w:rsid w:val="7D0E6CF9"/>
    <w:rsid w:val="7DC27BC7"/>
    <w:rsid w:val="7F59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缩进1"/>
    <w:basedOn w:val="1"/>
    <w:qFormat/>
    <w:uiPriority w:val="99"/>
    <w:pPr>
      <w:ind w:firstLine="420" w:firstLineChars="200"/>
    </w:p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1300</Words>
  <Characters>1451</Characters>
  <Lines>0</Lines>
  <Paragraphs>0</Paragraphs>
  <TotalTime>58</TotalTime>
  <ScaleCrop>false</ScaleCrop>
  <LinksUpToDate>false</LinksUpToDate>
  <CharactersWithSpaces>1500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2022-04-08T02:40:00Z</cp:lastPrinted>
  <dcterms:modified xsi:type="dcterms:W3CDTF">2022-04-13T02:16:35Z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